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Ficha de proceso</w:t>
      </w:r>
    </w:p>
    <w:p>
      <w:r>
        <w:t>Una página por proceso: la lógica de tortuga en forma de tabla. Borre el texto de ayuda en cursiva al llenarla. QM-Guru Academia, curso «Mapa de procesos y fichas de proceso».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  <w:t>[N.º] [Nombre del proceso]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18"/>
              </w:rPr>
              <w:t>Responsable del proceso: [puesto]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18"/>
              </w:rPr>
              <w:t>Versión: AAAA-MM · Aprobó: DG/[iniciales]</w:t>
            </w:r>
          </w:p>
        </w:tc>
      </w:tr>
    </w:tbl>
    <w:p/>
    <w:p>
      <w:r>
        <w:rPr>
          <w:b/>
          <w:sz w:val="22"/>
        </w:rPr>
        <w:t>Propósito (una frase)</w:t>
      </w:r>
    </w:p>
    <w:p>
      <w:r>
        <w:rPr>
          <w:i/>
          <w:sz w:val="18"/>
        </w:rPr>
        <w:t>¿Por qué existe el proceso? Ejemplo: cada solicitud se convierte en un pedido entregado a tiempo, completo y cobrado.</w:t>
      </w:r>
    </w:p>
    <w:p>
      <w:r>
        <w:rPr>
          <w:b/>
          <w:sz w:val="22"/>
        </w:rPr>
        <w:t>Entrada</w:t>
      </w:r>
    </w:p>
    <w:p>
      <w:r>
        <w:rPr>
          <w:i/>
          <w:sz w:val="18"/>
        </w:rPr>
        <w:t>¿Qué dispara el proceso? (solicitud, orden de compra, necesidad, queja …)</w:t>
      </w:r>
    </w:p>
    <w:p>
      <w:r>
        <w:rPr>
          <w:b/>
          <w:sz w:val="22"/>
        </w:rPr>
        <w:t>Salida</w:t>
      </w:r>
    </w:p>
    <w:p>
      <w:r>
        <w:rPr>
          <w:i/>
          <w:sz w:val="18"/>
        </w:rPr>
        <w:t>¿Qué resulta? (cotización, producto, factura CFDI, queja cerrada …)</w:t>
      </w:r>
    </w:p>
    <w:p>
      <w:r>
        <w:rPr>
          <w:b/>
          <w:sz w:val="22"/>
        </w:rPr>
        <w:t>Pasos</w:t>
      </w:r>
    </w:p>
    <w:p>
      <w:r>
        <w:rPr>
          <w:i/>
          <w:sz w:val="18"/>
        </w:rPr>
        <w:t>Un renglón por paso, con verbo, puesto en lugar de nombre, un registro por paso. «Qué hacer si…» para las dos desviaciones más frecuentes.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N.º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Paso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Quién (puesto)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Cómo / con qué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Registro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sz w:val="22"/>
        </w:rPr>
        <w:t>Con qué (recursos)</w:t>
      </w:r>
    </w:p>
    <w:p>
      <w:r>
        <w:rPr>
          <w:i/>
          <w:sz w:val="18"/>
        </w:rPr>
        <w:t>Equipos, software, espacios, personal</w:t>
      </w:r>
    </w:p>
    <w:p>
      <w:r>
        <w:rPr>
          <w:b/>
          <w:sz w:val="22"/>
        </w:rPr>
        <w:t>Indicador</w:t>
      </w:r>
    </w:p>
    <w:p>
      <w:r>
        <w:rPr>
          <w:i/>
          <w:sz w:val="18"/>
        </w:rPr>
        <w:t>Uno, máximo dos, con meta, fuente y quién lo mide. Ejemplo: entregas a tiempo ≥ 95 % (ERP, gerencia de ventas, mensual). Calificaciones de clientes o proveedores en la escala 1–10 (10 excelente · 8 bien · 7 regular · 6 suficiente · 1–5 insuficiente).</w:t>
      </w:r>
    </w:p>
    <w:p>
      <w:r>
        <w:rPr>
          <w:b/>
          <w:sz w:val="22"/>
        </w:rPr>
        <w:t>Riesgos y oportunidades</w:t>
      </w:r>
    </w:p>
    <w:p>
      <w:r>
        <w:rPr>
          <w:i/>
          <w:sz w:val="18"/>
        </w:rPr>
        <w:t>Referencia a los renglones del análisis de riesgos y oportunidades de este proceso.</w:t>
      </w:r>
    </w:p>
    <w:p>
      <w:r>
        <w:rPr>
          <w:b/>
          <w:sz w:val="22"/>
        </w:rPr>
        <w:t>Documentos relacionados</w:t>
      </w:r>
    </w:p>
    <w:p>
      <w:r>
        <w:rPr>
          <w:i/>
          <w:sz w:val="18"/>
        </w:rPr>
        <w:t>Procedimientos e instrucciones de trabajo, formatos, documentos externos, con código.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Los documentos fueron elaborados con apoyo de IA. El contenido es revisado por el responsable del proyecto.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Ficha de proceso · [Empresa] · Versión AAAA-MM-DD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proceso – plantilla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