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Plan de auditoría – auditoría interna según ISO 9001:2026</w:t>
      </w:r>
    </w:p>
    <w:p>
      <w:r>
        <w:t>Primera auditoría según la edición 2026. Borre el texto de ayuda en cursiva. QM-Guru Academia, curso «Actualización para auditores ISO 9001:2026».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Empresa / sitio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</w:r>
          </w:p>
        </w:tc>
      </w:tr>
      <w:tr>
        <w:tc>
          <w:tcPr>
            <w:tcW w:type="dxa" w:w="4986"/>
          </w:tcPr>
          <w:p>
            <w:r>
              <w:t>Fecha de la auditoría, duración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</w:r>
          </w:p>
        </w:tc>
      </w:tr>
      <w:tr>
        <w:tc>
          <w:tcPr>
            <w:tcW w:type="dxa" w:w="4986"/>
          </w:tcPr>
          <w:p>
            <w:r>
              <w:t>Auditor(es)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</w:r>
          </w:p>
        </w:tc>
      </w:tr>
      <w:tr>
        <w:tc>
          <w:tcPr>
            <w:tcW w:type="dxa" w:w="4986"/>
          </w:tcPr>
          <w:p>
            <w:r>
              <w:t>Objetivo de la auditoría (9.2.2 a) – obligatorio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p. ej., verificar si el SGC cumple los requisitos de ISO 9001:2026, en particular los diez puntos modificados; preparación para la auditoría de certificación del …</w:t>
            </w:r>
          </w:p>
        </w:tc>
      </w:tr>
      <w:tr>
        <w:tc>
          <w:tcPr>
            <w:tcW w:type="dxa" w:w="4986"/>
          </w:tcPr>
          <w:p>
            <w:r>
              <w:t>Criterios de auditoría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ISO 9001:2026; manual versión …; requisitos de los clientes …</w:t>
            </w:r>
          </w:p>
        </w:tc>
      </w:tr>
      <w:tr>
        <w:tc>
          <w:tcPr>
            <w:tcW w:type="dxa" w:w="4986"/>
          </w:tcPr>
          <w:p>
            <w:r>
              <w:t>Alcance de la auditoría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todos los procesos / sitio / exclusiones</w:t>
            </w:r>
          </w:p>
        </w:tc>
      </w:tr>
      <w:tr>
        <w:tc>
          <w:tcPr>
            <w:tcW w:type="dxa" w:w="4986"/>
          </w:tcPr>
          <w:p>
            <w:r>
              <w:t>Método</w:t>
            </w:r>
          </w:p>
        </w:tc>
        <w:tc>
          <w:tcPr>
            <w:tcW w:type="dxa" w:w="4986"/>
          </w:tcPr>
          <w:p>
            <w:r>
              <w:rPr>
                <w:i/>
                <w:sz w:val="16"/>
              </w:rPr>
              <w:t>en sitio / remota (plataforma de video …) / mixta</w:t>
            </w:r>
          </w:p>
        </w:tc>
      </w:tr>
    </w:tbl>
    <w:p/>
    <w:p>
      <w:r>
        <w:rPr>
          <w:b/>
          <w:sz w:val="24"/>
        </w:rPr>
        <w:t>Horario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Hora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Tema / proceso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Entrevistado (función)</w:t>
            </w:r>
            <w:r>
              <w:rPr>
                <w:b/>
                <w:sz w:val="18"/>
              </w:rPr>
            </w:r>
          </w:p>
        </w:tc>
        <w:tc>
          <w:tcPr>
            <w:tcW w:type="dxa" w:w="2493"/>
          </w:tcPr>
          <w:p>
            <w:r>
              <w:t>Capítulo</w:t>
            </w:r>
            <w:r>
              <w:rPr>
                <w:b/>
                <w:sz w:val="18"/>
              </w:rPr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09:00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Apertura, objetivo de la auditoría, desarrollo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Dirección, resp. de calidad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–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09:15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Bloque delta dirección: cambio climático, cultura de la calidad/ética, oportunidades, ocho entradas, mejora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Dirección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4.1, 5.1.1, 6.1.3, 9.3.2, 10.1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09:35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Bloque delta resp. de calidad: cambios, conocimiento, interrupciones/procesos externos, objetivo de la auditoría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Resp. de calidad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6.3, 7.1.6, 8.1, 8.2.1, 9.2.2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09:50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Auditoría regular: procesos según el programa de auditorías (procesos de dirección, operativos y de apoyo)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Responsables de proceso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4–10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…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14:30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Contraprueba delta con un colaborador: cultura de la calidad, formas de trabajo, quejas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un colaborador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7.3 e), 7.1.3, 10.2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14:40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Análisis, redactar los hallazgos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Auditor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–</w:t>
            </w:r>
          </w:p>
        </w:tc>
      </w:tr>
      <w:tr>
        <w:tc>
          <w:tcPr>
            <w:tcW w:type="dxa" w:w="2493"/>
          </w:tcPr>
          <w:p>
            <w:r>
              <w:rPr>
                <w:sz w:val="18"/>
              </w:rPr>
              <w:t>15:00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Reunión de cierre: ¿se alcanzó el objetivo de la auditoría?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Dirección, resp. de calidad</w:t>
            </w:r>
          </w:p>
        </w:tc>
        <w:tc>
          <w:tcPr>
            <w:tcW w:type="dxa" w:w="2493"/>
          </w:tcPr>
          <w:p>
            <w:r>
              <w:rPr>
                <w:sz w:val="18"/>
              </w:rPr>
              <w:t>–</w:t>
            </w:r>
          </w:p>
        </w:tc>
      </w:tr>
    </w:tbl>
    <w:p/>
    <w:p>
      <w:r>
        <w:rPr>
          <w:b/>
          <w:sz w:val="24"/>
        </w:rPr>
        <w:t>Datos de auditoría remota (solo en auditoría por video, ISO 19011:2026 A.16)</w:t>
      </w:r>
    </w:p>
    <w:p>
      <w:pPr>
        <w:pStyle w:val="ListBullet"/>
      </w:pPr>
      <w:r>
        <w:rPr>
          <w:sz w:val="18"/>
        </w:rPr>
        <w:t>Plataforma de video / acceso remoto: …</w:t>
      </w:r>
    </w:p>
    <w:p>
      <w:pPr>
        <w:pStyle w:val="ListBullet"/>
      </w:pPr>
      <w:r>
        <w:rPr>
          <w:sz w:val="18"/>
        </w:rPr>
        <w:t>Prueba técnica el día anterior: fecha, hora, participantes</w:t>
      </w:r>
    </w:p>
    <w:p>
      <w:pPr>
        <w:pStyle w:val="ListBullet"/>
      </w:pPr>
      <w:r>
        <w:rPr>
          <w:sz w:val="18"/>
        </w:rPr>
        <w:t>Plan de contingencia: número de teléfono …; si se interrumpe más de 15 minutos, se repone el tiempo de auditoría</w:t>
      </w:r>
    </w:p>
    <w:p>
      <w:pPr>
        <w:pStyle w:val="ListBullet"/>
      </w:pPr>
      <w:r>
        <w:rPr>
          <w:sz w:val="18"/>
        </w:rPr>
        <w:t>La empresa comparte pantalla; archivos por … (no por chat)</w:t>
      </w:r>
    </w:p>
    <w:p>
      <w:pPr>
        <w:pStyle w:val="ListBullet"/>
      </w:pPr>
      <w:r>
        <w:rPr>
          <w:sz w:val="18"/>
        </w:rPr>
        <w:t>Permiso para capturas de pantalla: sí / no; regla para recesos: micrófono silenciado, cámara apagada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Los documentos fueron elaborados con apoyo de IA. El contenido es revisado por el responsable del proyecto.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Plan de auditoría – auditoría interna según ISO 9001:2026 · [Empresa] · Versión DD/MM/AAAA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 de auditoría 2026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